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lineRule="auto" w:line="240" w:before="0" w:after="0"/>
        <w:jc w:val="both"/>
        <w:rPr>
          <w:rFonts w:ascii="Arial" w:hAnsi="Arial" w:eastAsia="Times New Roman" w:cs="Calibri"/>
          <w:color w:val="000000"/>
          <w:sz w:val="20"/>
          <w:szCs w:val="20"/>
          <w:lang w:eastAsia="fr-FR"/>
        </w:rPr>
      </w:pPr>
      <w:r>
        <w:rPr>
          <w:rFonts w:eastAsia="Times New Roman" w:cs="Calibri" w:ascii="Arial" w:hAnsi="Arial"/>
          <w:color w:val="000000"/>
          <w:sz w:val="20"/>
          <w:szCs w:val="20"/>
          <w:lang w:eastAsia="fr-FR"/>
        </w:rPr>
        <w:t xml:space="preserve">Nom et adresse de l’entreprise </w:t>
      </w:r>
    </w:p>
    <w:p>
      <w:pPr>
        <w:pStyle w:val="Normal"/>
        <w:shd w:val="clear" w:fill="FFFFFF"/>
        <w:spacing w:lineRule="auto" w:line="240" w:before="0" w:after="280"/>
        <w:jc w:val="both"/>
        <w:rPr>
          <w:rFonts w:ascii="Arial" w:hAnsi="Arial" w:eastAsia="Times New Roman" w:cs="Calibri"/>
          <w:color w:val="000000"/>
          <w:sz w:val="20"/>
          <w:szCs w:val="20"/>
          <w:lang w:eastAsia="fr-FR"/>
        </w:rPr>
      </w:pPr>
      <w:r>
        <w:rPr>
          <w:rFonts w:eastAsia="Times New Roman" w:cs="Calibri" w:ascii="Arial" w:hAnsi="Arial"/>
          <w:color w:val="000000"/>
          <w:sz w:val="20"/>
          <w:szCs w:val="20"/>
          <w:lang w:eastAsia="fr-FR"/>
        </w:rPr>
        <w:t>Copie aux organisations syndicales représentatives</w:t>
      </w:r>
    </w:p>
    <w:p>
      <w:pPr>
        <w:pStyle w:val="Normal"/>
        <w:shd w:val="clear" w:fill="FFFFFF"/>
        <w:tabs>
          <w:tab w:val="left" w:pos="2770" w:leader="none"/>
        </w:tabs>
        <w:spacing w:lineRule="auto" w:line="240" w:before="280" w:after="280"/>
        <w:jc w:val="both"/>
        <w:rPr>
          <w:rFonts w:ascii="Arial" w:hAnsi="Arial" w:eastAsia="Times New Roman" w:cs="Calibri"/>
          <w:color w:val="000000"/>
          <w:sz w:val="20"/>
          <w:szCs w:val="20"/>
          <w:lang w:eastAsia="fr-FR"/>
        </w:rPr>
      </w:pPr>
      <w:r>
        <w:rPr>
          <w:rFonts w:eastAsia="Times New Roman" w:cs="Calibri" w:ascii="Arial" w:hAnsi="Arial"/>
          <w:color w:val="000000"/>
          <w:sz w:val="20"/>
          <w:szCs w:val="20"/>
          <w:lang w:eastAsia="fr-FR"/>
        </w:rPr>
        <w:t>Syndicat CGT de …</w:t>
      </w:r>
    </w:p>
    <w:p>
      <w:pPr>
        <w:pStyle w:val="Normal"/>
        <w:shd w:val="clear" w:fill="FFFFFF"/>
        <w:spacing w:lineRule="auto" w:line="240" w:before="280" w:after="280"/>
        <w:jc w:val="both"/>
        <w:rPr>
          <w:rFonts w:eastAsia="Times New Roman" w:cs="Calibri"/>
          <w:i/>
          <w:i/>
          <w:color w:val="000000"/>
          <w:sz w:val="20"/>
          <w:szCs w:val="20"/>
          <w:u w:val="single"/>
          <w:lang w:eastAsia="fr-FR"/>
        </w:rPr>
      </w:pPr>
      <w:r>
        <w:rPr>
          <w:rFonts w:eastAsia="Times New Roman" w:cs="Calibri"/>
          <w:i/>
          <w:color w:val="000000"/>
          <w:sz w:val="20"/>
          <w:szCs w:val="20"/>
          <w:u w:val="single"/>
          <w:lang w:eastAsia="fr-FR"/>
        </w:rPr>
      </w:r>
    </w:p>
    <w:p>
      <w:pPr>
        <w:pStyle w:val="Normal"/>
        <w:shd w:val="clear" w:fill="FFFFFF"/>
        <w:spacing w:lineRule="auto" w:line="240" w:before="280" w:after="280"/>
        <w:jc w:val="both"/>
        <w:rPr>
          <w:rFonts w:ascii="Arial" w:hAnsi="Arial"/>
        </w:rPr>
      </w:pPr>
      <w:r>
        <w:rPr>
          <w:rFonts w:eastAsia="Times New Roman" w:cs="Calibri" w:ascii="Arial" w:hAnsi="Arial"/>
          <w:color w:val="000000"/>
          <w:sz w:val="20"/>
          <w:szCs w:val="20"/>
          <w:u w:val="single"/>
          <w:lang w:eastAsia="fr-FR"/>
        </w:rPr>
        <w:t>Objet</w:t>
      </w:r>
      <w:r>
        <w:rPr>
          <w:rFonts w:eastAsia="Times New Roman" w:cs="Calibri" w:ascii="Arial" w:hAnsi="Arial"/>
          <w:color w:val="000000"/>
          <w:sz w:val="20"/>
          <w:szCs w:val="20"/>
          <w:lang w:eastAsia="fr-FR"/>
        </w:rPr>
        <w:t xml:space="preserve"> : Demande d’ouverture de négociations sur l’égalité F/H et les violences sexuelles ou sexistes </w:t>
      </w:r>
    </w:p>
    <w:p>
      <w:pPr>
        <w:pStyle w:val="Normal"/>
        <w:shd w:val="clear" w:fill="FFFFFF"/>
        <w:spacing w:lineRule="auto" w:line="240" w:before="280" w:after="280"/>
        <w:jc w:val="both"/>
        <w:rPr>
          <w:rFonts w:ascii="Arial" w:hAnsi="Arial" w:eastAsia="Times New Roman" w:cs="Calibri"/>
          <w:color w:val="000000"/>
          <w:sz w:val="20"/>
          <w:szCs w:val="20"/>
          <w:u w:val="single"/>
          <w:lang w:eastAsia="fr-FR"/>
        </w:rPr>
      </w:pPr>
      <w:r>
        <w:rPr>
          <w:rFonts w:eastAsia="Times New Roman" w:cs="Calibri" w:ascii="Arial" w:hAnsi="Arial"/>
          <w:color w:val="000000"/>
          <w:sz w:val="20"/>
          <w:szCs w:val="20"/>
          <w:u w:val="single"/>
          <w:lang w:eastAsia="fr-FR"/>
        </w:rPr>
        <w:t>Lettre recommandée avec accusé de réception</w:t>
      </w:r>
    </w:p>
    <w:p>
      <w:pPr>
        <w:pStyle w:val="Normal"/>
        <w:shd w:val="clear" w:fill="FFFFFF"/>
        <w:spacing w:lineRule="auto" w:line="240" w:before="280" w:after="280"/>
        <w:jc w:val="both"/>
        <w:rPr>
          <w:rFonts w:ascii="Arial" w:hAnsi="Arial" w:eastAsia="Times New Roman" w:cs="Calibri"/>
          <w:color w:val="000000"/>
          <w:sz w:val="20"/>
          <w:szCs w:val="20"/>
          <w:u w:val="single"/>
          <w:lang w:eastAsia="fr-FR"/>
        </w:rPr>
      </w:pPr>
      <w:r>
        <w:rPr>
          <w:rFonts w:eastAsia="Times New Roman" w:cs="Calibri" w:ascii="Arial" w:hAnsi="Arial"/>
          <w:color w:val="000000"/>
          <w:sz w:val="20"/>
          <w:szCs w:val="20"/>
          <w:u w:val="single"/>
          <w:lang w:eastAsia="fr-FR"/>
        </w:rPr>
      </w:r>
    </w:p>
    <w:p>
      <w:pPr>
        <w:pStyle w:val="Normal"/>
        <w:shd w:val="clear" w:fill="FFFFFF"/>
        <w:spacing w:lineRule="auto" w:line="240" w:before="0" w:after="0"/>
        <w:ind w:left="720" w:hanging="0"/>
        <w:jc w:val="both"/>
        <w:rPr>
          <w:rFonts w:ascii="Arial" w:hAnsi="Arial"/>
        </w:rPr>
      </w:pPr>
      <w:r>
        <w:rPr>
          <w:rFonts w:eastAsia="Times New Roman" w:cs="Calibri" w:ascii="Arial" w:hAnsi="Arial"/>
          <w:color w:val="000000"/>
          <w:sz w:val="20"/>
          <w:szCs w:val="20"/>
          <w:u w:val="none"/>
          <w:lang w:eastAsia="fr-FR"/>
        </w:rPr>
        <w:tab/>
        <w:tab/>
        <w:tab/>
        <w:tab/>
        <w:tab/>
        <w:tab/>
        <w:tab/>
      </w:r>
      <w:r>
        <w:rPr>
          <w:rFonts w:eastAsia="Times New Roman" w:cs="Calibri" w:ascii="Arial" w:hAnsi="Arial"/>
          <w:color w:val="000000"/>
          <w:sz w:val="20"/>
          <w:szCs w:val="20"/>
          <w:lang w:eastAsia="fr-FR"/>
        </w:rPr>
        <w:t xml:space="preserve">Madame, Monsieur, </w:t>
      </w:r>
    </w:p>
    <w:p>
      <w:pPr>
        <w:pStyle w:val="M7975670560857415963p1"/>
        <w:shd w:val="clear" w:fill="FFFFFF"/>
        <w:jc w:val="both"/>
        <w:rPr>
          <w:rStyle w:val="M7975670560857415963s1"/>
          <w:rFonts w:ascii="Arial" w:hAnsi="Arial" w:cs="Calibri"/>
          <w:color w:val="222222"/>
          <w:sz w:val="20"/>
          <w:szCs w:val="20"/>
        </w:rPr>
      </w:pPr>
      <w:r>
        <w:rPr>
          <w:rFonts w:cs="Calibri" w:ascii="Arial" w:hAnsi="Arial"/>
          <w:color w:val="222222"/>
          <w:sz w:val="20"/>
          <w:szCs w:val="20"/>
        </w:rPr>
      </w:r>
    </w:p>
    <w:p>
      <w:pPr>
        <w:pStyle w:val="M7975670560857415963p1"/>
        <w:shd w:val="clear" w:fill="FFFFFF"/>
        <w:jc w:val="both"/>
        <w:rPr/>
      </w:pPr>
      <w:r>
        <w:rPr>
          <w:rStyle w:val="M7975670560857415963s1"/>
          <w:rFonts w:cs="Calibri" w:ascii="Arial" w:hAnsi="Arial"/>
          <w:color w:val="222222"/>
          <w:sz w:val="20"/>
          <w:szCs w:val="20"/>
        </w:rPr>
        <w:t xml:space="preserve">Par le présent courrier, je vous demande d’ouvrir la négociation prévue à l’article </w:t>
      </w:r>
      <w:r>
        <w:rPr>
          <w:rFonts w:cs="Calibri" w:ascii="Arial" w:hAnsi="Arial"/>
          <w:sz w:val="20"/>
          <w:szCs w:val="20"/>
        </w:rPr>
        <w:t xml:space="preserve">L. 2242-1 du code du travail </w:t>
      </w:r>
      <w:r>
        <w:rPr>
          <w:rFonts w:cs="Calibri" w:ascii="Arial" w:hAnsi="Arial"/>
          <w:color w:val="000000"/>
          <w:sz w:val="20"/>
          <w:szCs w:val="20"/>
          <w:shd w:fill="FFFFFF" w:val="clear"/>
        </w:rPr>
        <w:t xml:space="preserve">sur l'égalité professionnelle entre les femmes et les hommes et la qualité de vie au travail, portant notamment sur les mesures visant à supprimer les écarts de rémunération entre les femmes et les hommes. </w:t>
      </w:r>
    </w:p>
    <w:p>
      <w:pPr>
        <w:pStyle w:val="M7975670560857415963p1"/>
        <w:shd w:val="clear" w:fill="FFFFFF"/>
        <w:jc w:val="both"/>
        <w:rPr/>
      </w:pPr>
      <w:r>
        <w:rPr>
          <w:rFonts w:cs="Calibri" w:ascii="Arial" w:hAnsi="Arial"/>
          <w:color w:val="000000"/>
          <w:sz w:val="20"/>
          <w:szCs w:val="20"/>
          <w:shd w:fill="FFFFFF" w:val="clear"/>
        </w:rPr>
        <w:t xml:space="preserve">En plus des thèmes cités à l’article </w:t>
      </w:r>
      <w:r>
        <w:rPr>
          <w:rFonts w:cs="Calibri" w:ascii="Arial" w:hAnsi="Arial"/>
          <w:b/>
          <w:bCs/>
          <w:color w:val="000000"/>
          <w:sz w:val="20"/>
          <w:szCs w:val="20"/>
          <w:shd w:fill="FFFFFF" w:val="clear"/>
        </w:rPr>
        <w:t xml:space="preserve">L2242-17 </w:t>
      </w:r>
      <w:r>
        <w:rPr>
          <w:rFonts w:cs="Calibri" w:ascii="Arial" w:hAnsi="Arial"/>
          <w:color w:val="000000"/>
          <w:sz w:val="20"/>
          <w:szCs w:val="20"/>
          <w:shd w:fill="FFFFFF" w:val="clear"/>
        </w:rPr>
        <w:t xml:space="preserve">du code du travail, la CGT souhaite que les violences sexistes et sexuelles fassent l’objet d’un volet de l’accord. </w:t>
      </w:r>
      <w:r>
        <w:rPr>
          <w:rStyle w:val="M7975670560857415963s1"/>
          <w:rFonts w:cs="Calibri" w:ascii="Arial" w:hAnsi="Arial"/>
          <w:color w:val="222222"/>
          <w:sz w:val="20"/>
          <w:szCs w:val="20"/>
        </w:rPr>
        <w:t>En effet, en vertu des articles L. 4121-1 à 5 du code du travail, l'employeur a une obligation de prévention et de protection en matière de santé et de sécurité des salarié.es. Il a, de plus, une responsabilité particulière en matière de harcèlement sexuel, selon l’article L. 1153-5.</w:t>
      </w:r>
    </w:p>
    <w:p>
      <w:pPr>
        <w:pStyle w:val="M7975670560857415963p1"/>
        <w:shd w:val="clear" w:fill="FFFFFF"/>
        <w:jc w:val="both"/>
        <w:rPr>
          <w:rFonts w:ascii="Arial" w:hAnsi="Arial"/>
        </w:rPr>
      </w:pPr>
      <w:r>
        <w:rPr>
          <w:rFonts w:cs="Calibri" w:ascii="Arial" w:hAnsi="Arial"/>
          <w:color w:val="000000"/>
          <w:sz w:val="20"/>
          <w:szCs w:val="20"/>
        </w:rPr>
        <w:t xml:space="preserve">Afin de mener cette négociation, il est nécessaire que vous nous fassiez parvenir, conformément à l’article L. 2312-26 du code du travail, le rapport portant </w:t>
      </w:r>
      <w:r>
        <w:rPr>
          <w:rFonts w:cs="Calibri" w:ascii="Arial" w:hAnsi="Arial"/>
          <w:color w:val="000000"/>
          <w:sz w:val="20"/>
          <w:szCs w:val="20"/>
          <w:shd w:fill="FFFFFF" w:val="clear"/>
        </w:rPr>
        <w:t xml:space="preserve">diagnostic et analyse de la situation comparée des femmes et des hommes. </w:t>
      </w:r>
    </w:p>
    <w:p>
      <w:pPr>
        <w:pStyle w:val="Normal"/>
        <w:shd w:val="clear" w:fill="FFFFFF"/>
        <w:spacing w:lineRule="auto" w:line="240" w:before="280" w:after="280"/>
        <w:jc w:val="both"/>
        <w:rPr>
          <w:rFonts w:ascii="Arial" w:hAnsi="Arial"/>
        </w:rPr>
      </w:pPr>
      <w:r>
        <w:rPr>
          <w:rFonts w:eastAsia="Times New Roman" w:cs="Calibri" w:ascii="Arial" w:hAnsi="Arial"/>
          <w:color w:val="000000"/>
          <w:sz w:val="20"/>
          <w:szCs w:val="20"/>
          <w:lang w:eastAsia="fr-FR"/>
        </w:rPr>
        <w:t xml:space="preserve">Nous vous proposons que la négociation débute dans un délai de 15 jours maximum, et au moins huit jours à compter de la réception des documents prévus à l’article </w:t>
      </w:r>
      <w:r>
        <w:rPr>
          <w:rFonts w:cs="Calibri" w:ascii="Arial" w:hAnsi="Arial"/>
          <w:color w:val="000000"/>
          <w:sz w:val="20"/>
          <w:szCs w:val="20"/>
        </w:rPr>
        <w:t>L. 2312-26</w:t>
      </w:r>
    </w:p>
    <w:p>
      <w:pPr>
        <w:pStyle w:val="Normal"/>
        <w:shd w:val="clear" w:fill="FFFFFF"/>
        <w:spacing w:lineRule="auto" w:line="240" w:before="280" w:after="280"/>
        <w:jc w:val="both"/>
        <w:rPr>
          <w:rFonts w:ascii="Arial" w:hAnsi="Arial" w:eastAsia="Times New Roman" w:cs="Calibri"/>
          <w:color w:val="000000"/>
          <w:sz w:val="20"/>
          <w:szCs w:val="20"/>
          <w:lang w:eastAsia="fr-FR"/>
        </w:rPr>
      </w:pPr>
      <w:r>
        <w:rPr>
          <w:rFonts w:eastAsia="Times New Roman" w:cs="Calibri" w:ascii="Arial" w:hAnsi="Arial"/>
          <w:color w:val="000000"/>
          <w:sz w:val="20"/>
          <w:szCs w:val="20"/>
          <w:lang w:eastAsia="fr-FR"/>
        </w:rPr>
        <w:t>Je vous prie d’agréer, Madame, Monsieur, l’expression de ma considération distinguée.</w:t>
      </w:r>
    </w:p>
    <w:p>
      <w:pPr>
        <w:pStyle w:val="Normal"/>
        <w:shd w:val="clear" w:fill="FFFFFF"/>
        <w:spacing w:lineRule="auto" w:line="240" w:before="280" w:after="280"/>
        <w:jc w:val="both"/>
        <w:rPr>
          <w:rFonts w:ascii="Arial" w:hAnsi="Arial" w:eastAsia="Times New Roman" w:cs="Calibri"/>
          <w:i/>
          <w:i/>
          <w:color w:val="000000"/>
          <w:sz w:val="20"/>
          <w:szCs w:val="20"/>
          <w:lang w:eastAsia="fr-FR"/>
        </w:rPr>
      </w:pPr>
      <w:r>
        <w:rPr/>
      </w:r>
    </w:p>
    <w:p>
      <w:pPr>
        <w:pStyle w:val="Normal"/>
        <w:shd w:fill="FFFFFF" w:val="clear"/>
        <w:rPr>
          <w:i w:val="false"/>
          <w:i w:val="false"/>
          <w:iCs w:val="false"/>
        </w:rPr>
      </w:pPr>
      <w:r>
        <w:rPr>
          <w:rFonts w:eastAsia="Times New Roman" w:cs="Calibri" w:ascii="Arial" w:hAnsi="Arial"/>
          <w:i w:val="false"/>
          <w:iCs w:val="false"/>
          <w:color w:val="000000"/>
          <w:sz w:val="20"/>
          <w:szCs w:val="20"/>
          <w:lang w:eastAsia="fr-FR"/>
        </w:rPr>
        <w:t xml:space="preserve">Le </w:t>
      </w:r>
      <w:r>
        <w:rPr>
          <w:rFonts w:eastAsia="Times New Roman" w:cs="Calibri" w:ascii="Arial" w:hAnsi="Arial"/>
          <w:i w:val="false"/>
          <w:iCs w:val="false"/>
          <w:color w:val="000000"/>
          <w:sz w:val="20"/>
          <w:szCs w:val="20"/>
          <w:lang w:eastAsia="fr-FR"/>
        </w:rPr>
        <w:fldChar w:fldCharType="begin" w:fldLock="true"/>
      </w:r>
      <w:r>
        <w:instrText> DATE \@"dd/MM/yy" </w:instrText>
      </w:r>
      <w:r>
        <w:fldChar w:fldCharType="separate"/>
      </w:r>
      <w:r>
        <w:t>27/12/17</w:t>
      </w:r>
      <w:r>
        <w:fldChar w:fldCharType="end"/>
      </w:r>
    </w:p>
    <w:p>
      <w:pPr>
        <w:pStyle w:val="Normal"/>
        <w:shd w:val="clear" w:fill="FFFFFF"/>
        <w:spacing w:lineRule="auto" w:line="240" w:before="280" w:after="280"/>
        <w:jc w:val="both"/>
        <w:rPr/>
      </w:pPr>
      <w:r>
        <w:rPr>
          <w:rFonts w:eastAsia="Times New Roman" w:cs="Calibri" w:ascii="Arial" w:hAnsi="Arial"/>
          <w:i/>
          <w:color w:val="000000"/>
          <w:sz w:val="20"/>
          <w:szCs w:val="20"/>
          <w:lang w:eastAsia="fr-FR"/>
        </w:rPr>
        <w:t>Signature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fr-F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fr-FR" w:eastAsia="zh-CN" w:bidi="hi-IN"/>
    </w:rPr>
  </w:style>
  <w:style w:type="character" w:styleId="M7975670560857415963s1">
    <w:name w:val="m_7975670560857415963s1"/>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M7975670560857415963p1">
    <w:name w:val="m_7975670560857415963p1"/>
    <w:basedOn w:val="Normal"/>
    <w:qFormat/>
    <w:pPr>
      <w:spacing w:lineRule="auto" w:line="240" w:before="280" w:after="280"/>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LibreOffice/5.4.3.2$Windows_X86_64 LibreOffice_project/92a7159f7e4af62137622921e809f8546db437e5</Application>
  <Pages>1</Pages>
  <Words>247</Words>
  <Characters>1295</Characters>
  <CharactersWithSpaces>1541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2017-12-27T10:23:32Z</dcterms:created>
  <dc:creator/>
  <dc:description/>
  <dc:language>fr-FR</dc:language>
  <cp:lastModifiedBy/>
  <dcterms:modified xsi:type="dcterms:W3CDTF">2017-12-27T10:42:20Z</dcterms:modified>
  <cp:revision>2</cp:revision>
  <dc:subject/>
  <dc:title/>
</cp:coreProperties>
</file>